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6E" w:rsidRDefault="000F266E" w:rsidP="000F2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M.E.S. COLLEGE OF ARTS &amp; COMMERCE, ZUARINAGAR-GOA</w:t>
      </w:r>
    </w:p>
    <w:p w:rsidR="000F266E" w:rsidRPr="00A60BF7" w:rsidRDefault="000F266E" w:rsidP="000F2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B.A. (CBCS) V</w:t>
      </w:r>
      <w:r w:rsidRPr="00A60BF7">
        <w:rPr>
          <w:rFonts w:ascii="Times New Roman" w:hAnsi="Times New Roman" w:cs="Times New Roman"/>
          <w:b/>
          <w:sz w:val="24"/>
          <w:szCs w:val="24"/>
        </w:rPr>
        <w:t xml:space="preserve"> Semester En</w:t>
      </w:r>
      <w:r>
        <w:rPr>
          <w:rFonts w:ascii="Times New Roman" w:hAnsi="Times New Roman" w:cs="Times New Roman"/>
          <w:b/>
          <w:sz w:val="24"/>
          <w:szCs w:val="24"/>
        </w:rPr>
        <w:t>d Examination (Regular/ Repeat)</w:t>
      </w:r>
      <w:r w:rsidRPr="00A60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February/March</w:t>
      </w:r>
      <w:r w:rsidRPr="00A60BF7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0F266E" w:rsidRPr="000F266E" w:rsidRDefault="000F266E" w:rsidP="000F266E">
      <w:pPr>
        <w:spacing w:after="0"/>
        <w:jc w:val="center"/>
        <w:rPr>
          <w:rFonts w:ascii="Times New Roman" w:eastAsia="Times New Roman" w:hAnsi="Times New Roman" w:hint="cs"/>
          <w:color w:val="000000" w:themeColor="text1"/>
          <w:sz w:val="24"/>
          <w:szCs w:val="21"/>
          <w:lang w:val="en-US" w:bidi="hi-IN"/>
        </w:rPr>
      </w:pPr>
      <w:r w:rsidRPr="7FD1FE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ECONOMICS</w:t>
      </w:r>
      <w:r>
        <w:rPr>
          <w:rFonts w:ascii="Times New Roman" w:eastAsia="Times New Roman" w:hAnsi="Times New Roman" w:hint="cs"/>
          <w:b/>
          <w:bCs/>
          <w:color w:val="000000" w:themeColor="text1"/>
          <w:sz w:val="24"/>
          <w:szCs w:val="21"/>
          <w:cs/>
          <w:lang w:bidi="hi-IN"/>
        </w:rPr>
        <w:t>-</w:t>
      </w:r>
      <w:r w:rsidRPr="7FD1FE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Environmental Economics –I</w:t>
      </w:r>
      <w:r>
        <w:rPr>
          <w:rFonts w:ascii="Times New Roman" w:eastAsia="Times New Roman" w:hAnsi="Times New Roman" w:hint="cs"/>
          <w:b/>
          <w:bCs/>
          <w:color w:val="000000" w:themeColor="text1"/>
          <w:sz w:val="24"/>
          <w:szCs w:val="21"/>
          <w:cs/>
          <w:lang w:bidi="hi-IN"/>
        </w:rPr>
        <w:t xml:space="preserve"> (</w:t>
      </w:r>
      <w:r w:rsidRPr="7FD1FE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ECD115</w:t>
      </w:r>
      <w:r>
        <w:rPr>
          <w:rFonts w:ascii="Times New Roman" w:eastAsia="Times New Roman" w:hAnsi="Times New Roman" w:hint="cs"/>
          <w:b/>
          <w:bCs/>
          <w:color w:val="000000" w:themeColor="text1"/>
          <w:sz w:val="24"/>
          <w:szCs w:val="21"/>
          <w:cs/>
          <w:lang w:bidi="hi-IN"/>
        </w:rPr>
        <w:t>)</w:t>
      </w:r>
    </w:p>
    <w:p w:rsidR="000F266E" w:rsidRPr="000D34EA" w:rsidRDefault="000F266E" w:rsidP="000F2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66E" w:rsidRPr="00AB7CDB" w:rsidRDefault="000F266E" w:rsidP="000F266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B7CDB">
        <w:rPr>
          <w:rFonts w:ascii="Times New Roman" w:hAnsi="Times New Roman" w:cs="Times New Roman"/>
          <w:b/>
          <w:i/>
          <w:iCs/>
          <w:sz w:val="24"/>
          <w:szCs w:val="24"/>
        </w:rPr>
        <w:t>Instructions</w:t>
      </w:r>
    </w:p>
    <w:p w:rsidR="000F266E" w:rsidRPr="00AB7CDB" w:rsidRDefault="000F266E" w:rsidP="000F2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7CDB">
        <w:rPr>
          <w:rFonts w:ascii="Times New Roman" w:hAnsi="Times New Roman" w:cs="Times New Roman"/>
          <w:i/>
          <w:iCs/>
          <w:sz w:val="24"/>
          <w:szCs w:val="24"/>
        </w:rPr>
        <w:t>All Questions are compulsory, however internal choice is available</w:t>
      </w:r>
    </w:p>
    <w:p w:rsidR="000F266E" w:rsidRPr="00AB7CDB" w:rsidRDefault="000F266E" w:rsidP="000F2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7CDB">
        <w:rPr>
          <w:rFonts w:ascii="Times New Roman" w:hAnsi="Times New Roman" w:cs="Times New Roman"/>
          <w:i/>
          <w:iCs/>
          <w:sz w:val="24"/>
          <w:szCs w:val="24"/>
        </w:rPr>
        <w:t>Answer question 1 &amp; 2 in about 100 words.</w:t>
      </w:r>
    </w:p>
    <w:p w:rsidR="000F266E" w:rsidRPr="000F266E" w:rsidRDefault="000F266E" w:rsidP="000F2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hint="cs"/>
          <w:i/>
          <w:iCs/>
          <w:sz w:val="24"/>
          <w:szCs w:val="24"/>
        </w:rPr>
      </w:pPr>
      <w:r w:rsidRPr="00AB7CDB">
        <w:rPr>
          <w:rFonts w:ascii="Times New Roman" w:hAnsi="Times New Roman" w:cs="Times New Roman"/>
          <w:i/>
          <w:iCs/>
          <w:sz w:val="24"/>
          <w:szCs w:val="24"/>
        </w:rPr>
        <w:t>Answer question 3 to 6 in about 400 words.</w:t>
      </w:r>
    </w:p>
    <w:p w:rsidR="000F266E" w:rsidRPr="00AB7CDB" w:rsidRDefault="000F266E" w:rsidP="000F2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7FD1FE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Draw diagrams wherever necessary.</w:t>
      </w:r>
    </w:p>
    <w:p w:rsidR="000F266E" w:rsidRPr="00AB7CDB" w:rsidRDefault="000F266E" w:rsidP="000F2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7CDB">
        <w:rPr>
          <w:rFonts w:ascii="Times New Roman" w:hAnsi="Times New Roman" w:cs="Times New Roman"/>
          <w:i/>
          <w:iCs/>
          <w:sz w:val="24"/>
          <w:szCs w:val="24"/>
        </w:rPr>
        <w:t xml:space="preserve">Figures to the right indicate maximum marks </w:t>
      </w:r>
    </w:p>
    <w:p w:rsidR="000F266E" w:rsidRDefault="000F266E" w:rsidP="000F266E">
      <w:pPr>
        <w:tabs>
          <w:tab w:val="left" w:pos="252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6E" w:rsidRPr="005A63C2" w:rsidRDefault="000F266E" w:rsidP="000F266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>Duration: 02 Hours</w:t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Max. </w:t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>Marks: 80</w:t>
      </w:r>
    </w:p>
    <w:p w:rsidR="00BC3293" w:rsidRDefault="000F266E" w:rsidP="000F266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Q. 1</w:t>
      </w:r>
      <w:r w:rsidR="7FD1FEE6" w:rsidRPr="7FD1FE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Answer </w:t>
      </w:r>
      <w:r w:rsidR="7FD1FEE6" w:rsidRPr="7FD1FE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ANY FOUR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following: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7FD1FEE6" w:rsidRPr="7FD1FEE6">
        <w:rPr>
          <w:rFonts w:ascii="Times New Roman" w:eastAsia="Times New Roman" w:hAnsi="Times New Roman" w:cs="Times New Roman"/>
          <w:b/>
          <w:bCs/>
          <w:color w:val="000000" w:themeColor="text1"/>
        </w:rPr>
        <w:t>(4×4=16)</w:t>
      </w:r>
    </w:p>
    <w:p w:rsidR="000F266E" w:rsidRDefault="000F266E" w:rsidP="000F26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2BC8" w:rsidRDefault="7FD1FEE6" w:rsidP="000F26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a)</w:t>
      </w:r>
      <w:r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Outline </w:t>
      </w:r>
      <w:proofErr w:type="gramStart"/>
      <w:r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>the interlink</w:t>
      </w:r>
      <w:proofErr w:type="gramEnd"/>
      <w:r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between economy and environment.</w:t>
      </w:r>
    </w:p>
    <w:p w:rsidR="00DF2BC8" w:rsidRDefault="7FD1FEE6" w:rsidP="000F26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b)</w:t>
      </w:r>
      <w:r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Write a brief note on the power of markets.</w:t>
      </w:r>
    </w:p>
    <w:p w:rsidR="00600789" w:rsidRDefault="7FD1FEE6" w:rsidP="000F26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c)</w:t>
      </w:r>
      <w:r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 goods are non-rivalrous and non-excludable. Explain.</w:t>
      </w:r>
    </w:p>
    <w:p w:rsidR="004F57B1" w:rsidRDefault="7FD1FEE6" w:rsidP="000F26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d)</w:t>
      </w:r>
      <w:r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Write a brief note on Shadow pricing. </w:t>
      </w:r>
    </w:p>
    <w:p w:rsidR="00CA2291" w:rsidRDefault="7FD1FEE6" w:rsidP="000F26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e)</w:t>
      </w:r>
      <w:r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Explain how externalities cause market failure.</w:t>
      </w:r>
    </w:p>
    <w:p w:rsidR="005F592E" w:rsidRDefault="005F592E" w:rsidP="000F26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Write a brief note on Environmental Impact assessment. </w:t>
      </w:r>
    </w:p>
    <w:p w:rsidR="00704A55" w:rsidRDefault="00704A55" w:rsidP="000F26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4A55" w:rsidRDefault="000F266E" w:rsidP="000F266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Q. 2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Answer </w:t>
      </w:r>
      <w:r w:rsidR="7FD1FEE6" w:rsidRPr="7FD1FE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ANY FOUR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following: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7FD1FEE6" w:rsidRPr="7FD1FEE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(4×4=16) </w:t>
      </w:r>
    </w:p>
    <w:p w:rsidR="000F266E" w:rsidRDefault="000F266E" w:rsidP="000F26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4A55" w:rsidRDefault="000F266E" w:rsidP="000F26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7FD1FEE6"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State and explain the differences between economic growth and Economic Development.</w:t>
      </w:r>
    </w:p>
    <w:p w:rsidR="00F94918" w:rsidRDefault="000F266E" w:rsidP="000F26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7FD1FEE6"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Briefly explain dose-response model in the production function approach.</w:t>
      </w:r>
    </w:p>
    <w:p w:rsidR="008F41EA" w:rsidRDefault="000F266E" w:rsidP="000F26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7FD1FEE6"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What is ‘benefit of transfer’ in the context of environmental </w:t>
      </w:r>
      <w:proofErr w:type="gramStart"/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>valuation.</w:t>
      </w:r>
      <w:proofErr w:type="gramEnd"/>
    </w:p>
    <w:p w:rsidR="00110298" w:rsidRPr="000F266E" w:rsidRDefault="000F266E" w:rsidP="000F26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proofErr w:type="gramStart"/>
      <w:r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7FD1FEE6"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Write</w:t>
      </w:r>
      <w:proofErr w:type="gramEnd"/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short note on Choice Experiment Method.</w:t>
      </w:r>
    </w:p>
    <w:p w:rsidR="006D789A" w:rsidRDefault="000F266E" w:rsidP="000F26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7FD1FEE6"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Explain the concept of “measurement of sustainability”.</w:t>
      </w:r>
    </w:p>
    <w:p w:rsidR="006B488B" w:rsidRDefault="000F266E" w:rsidP="000F26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="7FD1FEE6"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Briefly</w:t>
      </w:r>
      <w:proofErr w:type="gramEnd"/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explain use and non-use value of environmental valuation.</w:t>
      </w:r>
    </w:p>
    <w:p w:rsidR="006B488B" w:rsidRDefault="006B488B" w:rsidP="7FD1FEE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488B" w:rsidRDefault="000F266E" w:rsidP="000F26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Q. 3.A)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Explain the concept of transferable discharge permit system.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="7FD1FEE6" w:rsidRPr="7FD1FE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(12)</w:t>
      </w:r>
    </w:p>
    <w:p w:rsidR="00062752" w:rsidRDefault="7FD1FEE6" w:rsidP="000F26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7FD1FE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OR </w:t>
      </w:r>
    </w:p>
    <w:p w:rsidR="00062752" w:rsidRDefault="000F266E" w:rsidP="000F266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B)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Describe the ways in which environment has economic value.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7FD1FEE6" w:rsidRPr="7FD1FE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(12)</w:t>
      </w:r>
    </w:p>
    <w:p w:rsidR="000F266E" w:rsidRDefault="000F266E" w:rsidP="000F266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62752" w:rsidRDefault="00062752" w:rsidP="000F26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266E" w:rsidRDefault="7FD1FEE6" w:rsidP="000F26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FD1FE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Q.</w:t>
      </w:r>
      <w:r w:rsid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4.A)</w:t>
      </w:r>
      <w:r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Explain Green Net National Product and Genuine Savings as measures of </w:t>
      </w:r>
    </w:p>
    <w:p w:rsidR="00062752" w:rsidRDefault="000F266E" w:rsidP="000F266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>sustainable</w:t>
      </w:r>
      <w:proofErr w:type="gramEnd"/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development.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</w:t>
      </w:r>
      <w:r w:rsidR="7FD1FEE6" w:rsidRPr="7FD1FE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(12)</w:t>
      </w:r>
    </w:p>
    <w:p w:rsidR="00F60919" w:rsidRDefault="7FD1FEE6" w:rsidP="000F26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7FD1FE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OR </w:t>
      </w:r>
    </w:p>
    <w:p w:rsidR="008807FC" w:rsidRDefault="000F266E" w:rsidP="000F266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B)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Explain travel Cost Method of Valuing Environmental Goods.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7FD1FEE6" w:rsidRPr="7FD1FE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7FD1FEE6" w:rsidRPr="7FD1FE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(12)</w:t>
      </w:r>
    </w:p>
    <w:p w:rsidR="000F266E" w:rsidRDefault="000F266E" w:rsidP="000F26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807FC" w:rsidRDefault="008807FC" w:rsidP="000F26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266E" w:rsidRDefault="000F266E" w:rsidP="000F26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Q. 5.A)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Explain the views of early classical economists on the links between economic </w:t>
      </w:r>
    </w:p>
    <w:p w:rsidR="008807FC" w:rsidRDefault="000F266E" w:rsidP="000F26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>growth</w:t>
      </w:r>
      <w:proofErr w:type="gramEnd"/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natural resources.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7FD1FEE6" w:rsidRPr="7FD1FE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(12)</w:t>
      </w:r>
    </w:p>
    <w:p w:rsidR="00F432F4" w:rsidRDefault="7FD1FEE6" w:rsidP="000F26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7FD1FE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OR </w:t>
      </w:r>
    </w:p>
    <w:p w:rsidR="00F432F4" w:rsidRDefault="000F266E" w:rsidP="000F266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B)</w:t>
      </w:r>
      <w:r w:rsidR="7FD1FEE6" w:rsidRPr="7FD1FE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Explain any six stages of Cost Benefit analysis.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7FD1FEE6" w:rsidRPr="7FD1FE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(12)</w:t>
      </w:r>
    </w:p>
    <w:p w:rsidR="000F266E" w:rsidRDefault="000F266E" w:rsidP="000F266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95B20" w:rsidRDefault="00B95B20" w:rsidP="000F26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5B20" w:rsidRDefault="000F266E" w:rsidP="000F26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Q. 6.A)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Highlight three advantages and three limitations of the Hedonic Pricing methods</w:t>
      </w:r>
      <w:r w:rsidR="7FD1FEE6"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(12)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</w:p>
    <w:p w:rsidR="00051126" w:rsidRPr="000F266E" w:rsidRDefault="7FD1FEE6" w:rsidP="000F26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F26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OR </w:t>
      </w:r>
    </w:p>
    <w:p w:rsidR="00051126" w:rsidRDefault="000F266E" w:rsidP="000F266E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B)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Describe the fundamental balance in an economic activity.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7FD1FEE6" w:rsidRPr="7FD1FE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7FD1FEE6" w:rsidRPr="7FD1FE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(12)</w:t>
      </w:r>
    </w:p>
    <w:p w:rsidR="000F266E" w:rsidRDefault="000F266E" w:rsidP="000F26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F266E" w:rsidSect="000F266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F2D34"/>
    <w:multiLevelType w:val="hybridMultilevel"/>
    <w:tmpl w:val="51B4F72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93"/>
    <w:rsid w:val="000371F8"/>
    <w:rsid w:val="00051126"/>
    <w:rsid w:val="00062752"/>
    <w:rsid w:val="00070398"/>
    <w:rsid w:val="000A1523"/>
    <w:rsid w:val="000F266E"/>
    <w:rsid w:val="000F78C2"/>
    <w:rsid w:val="00110298"/>
    <w:rsid w:val="00112F21"/>
    <w:rsid w:val="00187C99"/>
    <w:rsid w:val="001E4173"/>
    <w:rsid w:val="00222DEE"/>
    <w:rsid w:val="00453E7D"/>
    <w:rsid w:val="00474628"/>
    <w:rsid w:val="004F57B1"/>
    <w:rsid w:val="00503AB9"/>
    <w:rsid w:val="005F592E"/>
    <w:rsid w:val="00600789"/>
    <w:rsid w:val="0060175C"/>
    <w:rsid w:val="0063357E"/>
    <w:rsid w:val="00676266"/>
    <w:rsid w:val="006B488B"/>
    <w:rsid w:val="006D789A"/>
    <w:rsid w:val="00704A55"/>
    <w:rsid w:val="00737B36"/>
    <w:rsid w:val="00822AD2"/>
    <w:rsid w:val="008807FC"/>
    <w:rsid w:val="008F1CC8"/>
    <w:rsid w:val="008F41EA"/>
    <w:rsid w:val="00912730"/>
    <w:rsid w:val="009561FF"/>
    <w:rsid w:val="00A50516"/>
    <w:rsid w:val="00AF01EA"/>
    <w:rsid w:val="00B95B20"/>
    <w:rsid w:val="00BB6FCC"/>
    <w:rsid w:val="00BC3293"/>
    <w:rsid w:val="00C92487"/>
    <w:rsid w:val="00CA2291"/>
    <w:rsid w:val="00D469CA"/>
    <w:rsid w:val="00DF2BC8"/>
    <w:rsid w:val="00F24694"/>
    <w:rsid w:val="00F25BD6"/>
    <w:rsid w:val="00F432F4"/>
    <w:rsid w:val="00F60919"/>
    <w:rsid w:val="00F94918"/>
    <w:rsid w:val="7FD1F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66E"/>
    <w:pPr>
      <w:spacing w:after="200" w:line="276" w:lineRule="auto"/>
      <w:ind w:left="720"/>
      <w:contextualSpacing/>
    </w:pPr>
    <w:rPr>
      <w:lang w:val="en-US" w:eastAsia="en-US"/>
    </w:rPr>
  </w:style>
  <w:style w:type="paragraph" w:styleId="NoSpacing">
    <w:name w:val="No Spacing"/>
    <w:uiPriority w:val="1"/>
    <w:qFormat/>
    <w:rsid w:val="000F266E"/>
    <w:pPr>
      <w:spacing w:after="0" w:line="240" w:lineRule="auto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66E"/>
    <w:pPr>
      <w:spacing w:after="200" w:line="276" w:lineRule="auto"/>
      <w:ind w:left="720"/>
      <w:contextualSpacing/>
    </w:pPr>
    <w:rPr>
      <w:lang w:val="en-US" w:eastAsia="en-US"/>
    </w:rPr>
  </w:style>
  <w:style w:type="paragraph" w:styleId="NoSpacing">
    <w:name w:val="No Spacing"/>
    <w:uiPriority w:val="1"/>
    <w:qFormat/>
    <w:rsid w:val="000F266E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krupali.15@outlook.com</dc:creator>
  <cp:lastModifiedBy>Anupa</cp:lastModifiedBy>
  <cp:revision>4</cp:revision>
  <cp:lastPrinted>2022-02-24T05:08:00Z</cp:lastPrinted>
  <dcterms:created xsi:type="dcterms:W3CDTF">2022-02-24T04:58:00Z</dcterms:created>
  <dcterms:modified xsi:type="dcterms:W3CDTF">2022-02-24T05:08:00Z</dcterms:modified>
</cp:coreProperties>
</file>